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21FEB" w:rsidRDefault="00421FEB">
      <w:pPr>
        <w:widowControl w:val="0"/>
      </w:pPr>
    </w:p>
    <w:tbl>
      <w:tblPr>
        <w:tblStyle w:val="a"/>
        <w:tblW w:w="10064" w:type="dxa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95"/>
        <w:gridCol w:w="3094"/>
        <w:gridCol w:w="3654"/>
        <w:gridCol w:w="1120"/>
      </w:tblGrid>
      <w:tr w:rsidR="00421FEB">
        <w:trPr>
          <w:trHeight w:val="1400"/>
        </w:trPr>
        <w:tc>
          <w:tcPr>
            <w:tcW w:w="1006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1FEB" w:rsidRDefault="008832C6">
            <w:pPr>
              <w:tabs>
                <w:tab w:val="left" w:pos="3969"/>
              </w:tabs>
              <w:spacing w:line="240" w:lineRule="auto"/>
              <w:ind w:right="-212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Zápis z jednání:</w:t>
            </w:r>
          </w:p>
          <w:p w:rsidR="00421FEB" w:rsidRDefault="008832C6">
            <w:pPr>
              <w:tabs>
                <w:tab w:val="left" w:pos="3969"/>
              </w:tabs>
              <w:spacing w:line="240" w:lineRule="auto"/>
              <w:ind w:right="-70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Úvodní setkání řídícího výboru Místního akčního plánu vzdělávání (MAP) pro území ORP Jeseník</w:t>
            </w:r>
          </w:p>
          <w:p w:rsidR="00421FEB" w:rsidRDefault="008832C6">
            <w:pPr>
              <w:tabs>
                <w:tab w:val="left" w:pos="3969"/>
              </w:tabs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</w:tc>
      </w:tr>
      <w:tr w:rsidR="00421FEB">
        <w:trPr>
          <w:trHeight w:val="340"/>
        </w:trPr>
        <w:tc>
          <w:tcPr>
            <w:tcW w:w="21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shd w:val="clear" w:color="auto" w:fill="D9D9D9"/>
            <w:vAlign w:val="center"/>
          </w:tcPr>
          <w:p w:rsidR="00421FEB" w:rsidRDefault="008832C6">
            <w:pPr>
              <w:spacing w:line="240" w:lineRule="auto"/>
              <w:contextualSpacing w:val="0"/>
            </w:pPr>
            <w:bookmarkStart w:id="0" w:name="h.gjdgxs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I. SPECIFIKACE:  </w:t>
            </w:r>
          </w:p>
        </w:tc>
        <w:tc>
          <w:tcPr>
            <w:tcW w:w="7868" w:type="dxa"/>
            <w:gridSpan w:val="3"/>
            <w:tcBorders>
              <w:top w:val="single" w:sz="8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421FEB" w:rsidRDefault="00421FEB">
            <w:pPr>
              <w:spacing w:line="240" w:lineRule="auto"/>
              <w:contextualSpacing w:val="0"/>
            </w:pPr>
          </w:p>
        </w:tc>
      </w:tr>
      <w:tr w:rsidR="00421FEB">
        <w:trPr>
          <w:trHeight w:val="340"/>
        </w:trPr>
        <w:tc>
          <w:tcPr>
            <w:tcW w:w="2196" w:type="dxa"/>
            <w:gridSpan w:val="2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Místo jednání:</w:t>
            </w:r>
          </w:p>
        </w:tc>
        <w:tc>
          <w:tcPr>
            <w:tcW w:w="7868" w:type="dxa"/>
            <w:gridSpan w:val="3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Hotel Slovan, Jeseník</w:t>
            </w:r>
          </w:p>
        </w:tc>
      </w:tr>
      <w:tr w:rsidR="00421FEB">
        <w:trPr>
          <w:trHeight w:val="340"/>
        </w:trPr>
        <w:tc>
          <w:tcPr>
            <w:tcW w:w="2196" w:type="dxa"/>
            <w:gridSpan w:val="2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Datum:</w:t>
            </w:r>
          </w:p>
        </w:tc>
        <w:tc>
          <w:tcPr>
            <w:tcW w:w="7868" w:type="dxa"/>
            <w:gridSpan w:val="3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6. 2016     15:30-16:30</w:t>
            </w:r>
          </w:p>
        </w:tc>
      </w:tr>
      <w:tr w:rsidR="00421FEB">
        <w:trPr>
          <w:trHeight w:val="320"/>
        </w:trPr>
        <w:tc>
          <w:tcPr>
            <w:tcW w:w="1006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421FEB" w:rsidRDefault="008832C6">
            <w:pPr>
              <w:tabs>
                <w:tab w:val="left" w:pos="3969"/>
              </w:tabs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II. PŘÍTOMNI:  </w:t>
            </w:r>
          </w:p>
        </w:tc>
      </w:tr>
      <w:tr w:rsidR="00421FEB">
        <w:trPr>
          <w:trHeight w:val="360"/>
        </w:trPr>
        <w:tc>
          <w:tcPr>
            <w:tcW w:w="10064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Dle prezenční listiny</w:t>
            </w:r>
          </w:p>
        </w:tc>
      </w:tr>
      <w:tr w:rsidR="00421FEB">
        <w:tc>
          <w:tcPr>
            <w:tcW w:w="1006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III. PROJEDNÁNO: </w:t>
            </w:r>
          </w:p>
        </w:tc>
      </w:tr>
      <w:tr w:rsidR="00421FEB">
        <w:tc>
          <w:tcPr>
            <w:tcW w:w="1006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21FEB" w:rsidRDefault="00421FEB">
            <w:pPr>
              <w:spacing w:line="240" w:lineRule="auto"/>
              <w:contextualSpacing w:val="0"/>
            </w:pPr>
          </w:p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První schůzka řídícího výboru se uskutečnila v počtu 1</w:t>
            </w:r>
            <w:r w:rsidR="004D3A6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členů. Všichni obdrželi Jednací řád ŘV MAP a Statut ŘV MAP.</w:t>
            </w:r>
          </w:p>
          <w:p w:rsidR="00421FEB" w:rsidRDefault="00421FEB">
            <w:pPr>
              <w:spacing w:line="240" w:lineRule="auto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Ing.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Bartáková, vedoucí projektu, přivítala všechny přítomné a seznámila je s programem: </w:t>
            </w:r>
          </w:p>
          <w:p w:rsidR="00421FEB" w:rsidRDefault="008832C6">
            <w:pPr>
              <w:numPr>
                <w:ilvl w:val="0"/>
                <w:numId w:val="3"/>
              </w:numPr>
              <w:spacing w:line="240" w:lineRule="auto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seznámení a projednání statutu, jednacího řádu</w:t>
            </w:r>
          </w:p>
          <w:p w:rsidR="00421FEB" w:rsidRDefault="008832C6">
            <w:pPr>
              <w:numPr>
                <w:ilvl w:val="0"/>
                <w:numId w:val="3"/>
              </w:numPr>
              <w:spacing w:line="240" w:lineRule="auto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vize</w:t>
            </w:r>
          </w:p>
          <w:p w:rsidR="00421FEB" w:rsidRDefault="008832C6">
            <w:pPr>
              <w:numPr>
                <w:ilvl w:val="0"/>
                <w:numId w:val="3"/>
              </w:numPr>
              <w:spacing w:line="240" w:lineRule="auto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investiční priority</w:t>
            </w:r>
          </w:p>
          <w:p w:rsidR="00421FEB" w:rsidRDefault="00421FEB">
            <w:pPr>
              <w:spacing w:line="240" w:lineRule="auto"/>
              <w:ind w:left="776"/>
              <w:contextualSpacing w:val="0"/>
            </w:pPr>
          </w:p>
          <w:p w:rsidR="00421FEB" w:rsidRDefault="00421FEB">
            <w:pPr>
              <w:spacing w:line="240" w:lineRule="auto"/>
              <w:ind w:left="416" w:hanging="416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left="639" w:hanging="2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Mgr. Hrubý seznámil přítomné s významem a předběžným obsahem a náplní schůzek ŘV do budoucna.   Četnost setkání byla navržena na 1 x za 3 – 4 měsíce.</w:t>
            </w:r>
          </w:p>
          <w:p w:rsidR="00421FEB" w:rsidRDefault="00421FEB">
            <w:pPr>
              <w:spacing w:line="240" w:lineRule="auto"/>
              <w:ind w:left="416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left="416" w:hanging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 diskuzi členů výboru a úpravě návrhu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Statutu ŘV MAP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byl tento jednohlasně schválen</w:t>
            </w:r>
          </w:p>
          <w:p w:rsidR="00421FEB" w:rsidRDefault="00421FEB">
            <w:pPr>
              <w:ind w:left="720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left="416" w:hanging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Schválení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Jednacího řádu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všemi přítomnými členy ŘV</w:t>
            </w:r>
          </w:p>
          <w:p w:rsidR="00421FEB" w:rsidRDefault="00421FEB">
            <w:pPr>
              <w:ind w:left="720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left="416" w:hanging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Volba předsedy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ŘV – navržena ing.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Peitlová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jednohlasně zvolena</w:t>
            </w:r>
          </w:p>
          <w:p w:rsidR="00421FEB" w:rsidRDefault="00421FEB">
            <w:pPr>
              <w:ind w:left="720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left="416" w:hanging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Stanovení návrhu vize vzdělávání ORP Jeseník na základě aktuálního stavu vzdělávání. Byla provedena následující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SWOT analýza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421FEB" w:rsidRDefault="008832C6">
            <w:pPr>
              <w:ind w:left="720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 – dobré zázemí pro zájmové vzdělávání a volnočasové aktivity, předškolní i základní vzdělávání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dostatečná kapacita MŠ a ZŠ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nadstandartní spolupráce aktérů vzdělávání, škol a zřizovatelů</w:t>
            </w:r>
          </w:p>
          <w:p w:rsidR="00421FEB" w:rsidRDefault="008832C6">
            <w:pPr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W – bezbariérovost obecně – vnitřní vybavení školských zařízení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odliv studentů (dětí, žáků), nízká motivace zůstat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hospodářská a sociální situace v regionu</w:t>
            </w:r>
          </w:p>
          <w:p w:rsidR="00421FEB" w:rsidRDefault="00421FEB">
            <w:pPr>
              <w:contextualSpacing w:val="0"/>
            </w:pPr>
          </w:p>
          <w:p w:rsidR="00421FEB" w:rsidRDefault="00421FEB">
            <w:pPr>
              <w:contextualSpacing w:val="0"/>
            </w:pPr>
          </w:p>
          <w:p w:rsidR="00421FEB" w:rsidRDefault="008832C6">
            <w:pPr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O – projekty spolupráce více aktérů i se zaměstnavateli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optimalizace škol – zachování kvality (svazkové školy?)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velký zájem dětí a žáků o ZUŠ a mimoškolní aktivity</w:t>
            </w:r>
          </w:p>
          <w:p w:rsidR="00421FEB" w:rsidRDefault="008832C6">
            <w:pPr>
              <w:contextualSpacing w:val="0"/>
            </w:pPr>
            <w:bookmarkStart w:id="1" w:name="h.30j0zll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T – systém financování zájmového vzdělávání a speciálních škol</w:t>
            </w:r>
          </w:p>
          <w:p w:rsidR="00421FEB" w:rsidRDefault="008832C6">
            <w:pPr>
              <w:numPr>
                <w:ilvl w:val="0"/>
                <w:numId w:val="1"/>
              </w:numPr>
              <w:ind w:hanging="3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nastavení limitů tříd</w:t>
            </w:r>
          </w:p>
          <w:p w:rsidR="00421FEB" w:rsidRDefault="00421FEB">
            <w:pPr>
              <w:spacing w:line="240" w:lineRule="auto"/>
              <w:contextualSpacing w:val="0"/>
            </w:pPr>
          </w:p>
          <w:p w:rsidR="00421FEB" w:rsidRDefault="00421FEB">
            <w:pPr>
              <w:spacing w:line="240" w:lineRule="auto"/>
              <w:ind w:left="709"/>
              <w:contextualSpacing w:val="0"/>
            </w:pPr>
          </w:p>
          <w:p w:rsidR="00421FEB" w:rsidRDefault="008832C6">
            <w:pPr>
              <w:numPr>
                <w:ilvl w:val="0"/>
                <w:numId w:val="2"/>
              </w:numPr>
              <w:spacing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Závěr </w:t>
            </w:r>
          </w:p>
          <w:p w:rsidR="00421FEB" w:rsidRDefault="008832C6">
            <w:pPr>
              <w:spacing w:line="240" w:lineRule="auto"/>
              <w:ind w:left="72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Návrh dlouhodobých priorit: kvalitní lidské zdroje, infrastruktura (materiální zázemí), spolupráce všech aktérů vzdělávání.</w:t>
            </w:r>
          </w:p>
          <w:p w:rsidR="00421FEB" w:rsidRDefault="008832C6">
            <w:pPr>
              <w:spacing w:line="240" w:lineRule="auto"/>
              <w:ind w:left="72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Byl stanoven následující návrh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vzdělávání v ORP Jeseník: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Kvalitní vzdělávací systém přispívající k prosperitě regionu a spokojenosti všech zúčastněných aktérů.</w:t>
            </w:r>
          </w:p>
          <w:p w:rsidR="00421FEB" w:rsidRDefault="008832C6">
            <w:pPr>
              <w:spacing w:line="24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421FEB" w:rsidRDefault="008832C6">
            <w:pPr>
              <w:spacing w:line="240" w:lineRule="auto"/>
              <w:ind w:left="709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1FEB"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Zapsal, dne:</w:t>
            </w: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1FEB" w:rsidRDefault="008832C6" w:rsidP="00DA294E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Mgr. </w:t>
            </w:r>
            <w:r w:rsidR="00DA294E">
              <w:rPr>
                <w:rFonts w:ascii="Times New Roman" w:eastAsia="Times New Roman" w:hAnsi="Times New Roman" w:cs="Times New Roman"/>
                <w:sz w:val="24"/>
                <w:szCs w:val="24"/>
              </w:rPr>
              <w:t>Renáta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Dobiášová 8. 6. 2016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FEB" w:rsidRDefault="008832C6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21FEB" w:rsidRDefault="00421FEB">
            <w:pPr>
              <w:spacing w:line="240" w:lineRule="auto"/>
              <w:contextualSpacing w:val="0"/>
            </w:pPr>
          </w:p>
        </w:tc>
      </w:tr>
    </w:tbl>
    <w:p w:rsidR="00421FEB" w:rsidRDefault="00421FEB">
      <w:pPr>
        <w:spacing w:line="240" w:lineRule="auto"/>
      </w:pPr>
    </w:p>
    <w:sectPr w:rsidR="00421FEB">
      <w:headerReference w:type="default" r:id="rId7"/>
      <w:pgSz w:w="11906" w:h="16838"/>
      <w:pgMar w:top="397" w:right="567" w:bottom="993" w:left="567" w:header="708" w:footer="708" w:gutter="0"/>
      <w:pgNumType w:start="1"/>
      <w:cols w:space="708" w:equalWidth="0">
        <w:col w:w="94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6F2" w:rsidRDefault="003E66F2">
      <w:pPr>
        <w:spacing w:line="240" w:lineRule="auto"/>
      </w:pPr>
      <w:r>
        <w:separator/>
      </w:r>
    </w:p>
  </w:endnote>
  <w:endnote w:type="continuationSeparator" w:id="0">
    <w:p w:rsidR="003E66F2" w:rsidRDefault="003E66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6F2" w:rsidRDefault="003E66F2">
      <w:pPr>
        <w:spacing w:line="240" w:lineRule="auto"/>
      </w:pPr>
      <w:r>
        <w:separator/>
      </w:r>
    </w:p>
  </w:footnote>
  <w:footnote w:type="continuationSeparator" w:id="0">
    <w:p w:rsidR="003E66F2" w:rsidRDefault="003E66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FEB" w:rsidRDefault="008832C6">
    <w:pPr>
      <w:tabs>
        <w:tab w:val="center" w:pos="4536"/>
        <w:tab w:val="right" w:pos="9072"/>
      </w:tabs>
      <w:spacing w:before="708" w:line="240" w:lineRule="auto"/>
      <w:jc w:val="center"/>
    </w:pPr>
    <w:r>
      <w:rPr>
        <w:noProof/>
      </w:rPr>
      <w:drawing>
        <wp:inline distT="0" distB="0" distL="0" distR="0">
          <wp:extent cx="5762625" cy="1285875"/>
          <wp:effectExtent l="0" t="0" r="0" b="0"/>
          <wp:docPr id="1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5" cy="1285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421FEB" w:rsidRDefault="00421FEB">
    <w:pPr>
      <w:tabs>
        <w:tab w:val="center" w:pos="4536"/>
        <w:tab w:val="right" w:pos="9072"/>
      </w:tabs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57709"/>
    <w:multiLevelType w:val="multilevel"/>
    <w:tmpl w:val="B18E19C8"/>
    <w:lvl w:ilvl="0">
      <w:start w:val="1"/>
      <w:numFmt w:val="bullet"/>
      <w:lvlText w:val="-"/>
      <w:lvlJc w:val="left"/>
      <w:pPr>
        <w:ind w:left="1200" w:firstLine="84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920" w:firstLine="15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640" w:firstLine="22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360" w:firstLine="30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080" w:firstLine="37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800" w:firstLine="44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520" w:firstLine="51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240" w:firstLine="58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960" w:firstLine="6600"/>
      </w:pPr>
      <w:rPr>
        <w:rFonts w:ascii="Arial" w:eastAsia="Arial" w:hAnsi="Arial" w:cs="Arial"/>
      </w:rPr>
    </w:lvl>
  </w:abstractNum>
  <w:abstractNum w:abstractNumId="1" w15:restartNumberingAfterBreak="0">
    <w:nsid w:val="33F04C03"/>
    <w:multiLevelType w:val="multilevel"/>
    <w:tmpl w:val="AE940102"/>
    <w:lvl w:ilvl="0">
      <w:start w:val="1"/>
      <w:numFmt w:val="decimal"/>
      <w:lvlText w:val="%1."/>
      <w:lvlJc w:val="left"/>
      <w:pPr>
        <w:ind w:left="720" w:firstLine="360"/>
      </w:pPr>
      <w:rPr>
        <w:b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" w15:restartNumberingAfterBreak="0">
    <w:nsid w:val="7446028A"/>
    <w:multiLevelType w:val="multilevel"/>
    <w:tmpl w:val="497EF6CA"/>
    <w:lvl w:ilvl="0">
      <w:start w:val="1"/>
      <w:numFmt w:val="decimal"/>
      <w:lvlText w:val="%1."/>
      <w:lvlJc w:val="left"/>
      <w:pPr>
        <w:ind w:left="776" w:firstLine="415"/>
      </w:pPr>
    </w:lvl>
    <w:lvl w:ilvl="1">
      <w:start w:val="1"/>
      <w:numFmt w:val="lowerLetter"/>
      <w:lvlText w:val="%2."/>
      <w:lvlJc w:val="left"/>
      <w:pPr>
        <w:ind w:left="1496" w:firstLine="1136"/>
      </w:pPr>
    </w:lvl>
    <w:lvl w:ilvl="2">
      <w:start w:val="1"/>
      <w:numFmt w:val="lowerRoman"/>
      <w:lvlText w:val="%3."/>
      <w:lvlJc w:val="right"/>
      <w:pPr>
        <w:ind w:left="2216" w:firstLine="2036"/>
      </w:pPr>
    </w:lvl>
    <w:lvl w:ilvl="3">
      <w:start w:val="1"/>
      <w:numFmt w:val="decimal"/>
      <w:lvlText w:val="%4."/>
      <w:lvlJc w:val="left"/>
      <w:pPr>
        <w:ind w:left="2936" w:firstLine="2576"/>
      </w:pPr>
    </w:lvl>
    <w:lvl w:ilvl="4">
      <w:start w:val="1"/>
      <w:numFmt w:val="lowerLetter"/>
      <w:lvlText w:val="%5."/>
      <w:lvlJc w:val="left"/>
      <w:pPr>
        <w:ind w:left="3656" w:firstLine="3296"/>
      </w:pPr>
    </w:lvl>
    <w:lvl w:ilvl="5">
      <w:start w:val="1"/>
      <w:numFmt w:val="lowerRoman"/>
      <w:lvlText w:val="%6."/>
      <w:lvlJc w:val="right"/>
      <w:pPr>
        <w:ind w:left="4376" w:firstLine="4196"/>
      </w:pPr>
    </w:lvl>
    <w:lvl w:ilvl="6">
      <w:start w:val="1"/>
      <w:numFmt w:val="decimal"/>
      <w:lvlText w:val="%7."/>
      <w:lvlJc w:val="left"/>
      <w:pPr>
        <w:ind w:left="5096" w:firstLine="4736"/>
      </w:pPr>
    </w:lvl>
    <w:lvl w:ilvl="7">
      <w:start w:val="1"/>
      <w:numFmt w:val="lowerLetter"/>
      <w:lvlText w:val="%8."/>
      <w:lvlJc w:val="left"/>
      <w:pPr>
        <w:ind w:left="5816" w:firstLine="5456"/>
      </w:pPr>
    </w:lvl>
    <w:lvl w:ilvl="8">
      <w:start w:val="1"/>
      <w:numFmt w:val="lowerRoman"/>
      <w:lvlText w:val="%9."/>
      <w:lvlJc w:val="right"/>
      <w:pPr>
        <w:ind w:left="6536" w:firstLine="6356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FEB"/>
    <w:rsid w:val="003E66F2"/>
    <w:rsid w:val="00421FEB"/>
    <w:rsid w:val="004D3A62"/>
    <w:rsid w:val="005F1D88"/>
    <w:rsid w:val="008832C6"/>
    <w:rsid w:val="00973CA0"/>
    <w:rsid w:val="00DA2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2FD7E1-6FDE-4504-9D3A-C228F1272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Dobiášová</dc:creator>
  <cp:lastModifiedBy>Ivana Dobiášová</cp:lastModifiedBy>
  <cp:revision>4</cp:revision>
  <dcterms:created xsi:type="dcterms:W3CDTF">2016-06-09T07:21:00Z</dcterms:created>
  <dcterms:modified xsi:type="dcterms:W3CDTF">2016-06-22T05:41:00Z</dcterms:modified>
</cp:coreProperties>
</file>